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EF7BD" w14:textId="77777777" w:rsidR="006B5BC1" w:rsidRPr="002A4A9C" w:rsidRDefault="00664FEF" w:rsidP="00FF248B">
      <w:pPr>
        <w:spacing w:line="276" w:lineRule="auto"/>
        <w:ind w:right="-87"/>
        <w:jc w:val="both"/>
        <w:rPr>
          <w:rFonts w:ascii="Arial" w:hAnsi="Arial"/>
          <w:sz w:val="28"/>
          <w:szCs w:val="28"/>
          <w:lang w:val="en-US"/>
        </w:rPr>
      </w:pPr>
      <w:r w:rsidRPr="002A4A9C">
        <w:rPr>
          <w:rFonts w:ascii="Arial" w:hAnsi="Arial"/>
          <w:sz w:val="28"/>
          <w:szCs w:val="28"/>
          <w:lang w:val="en-US"/>
        </w:rPr>
        <w:t>Press release</w:t>
      </w:r>
    </w:p>
    <w:p w14:paraId="7B7DB734" w14:textId="77777777" w:rsidR="00897528" w:rsidRPr="007F4588" w:rsidRDefault="00897528" w:rsidP="00FF248B">
      <w:pPr>
        <w:spacing w:line="276" w:lineRule="auto"/>
        <w:ind w:right="-87"/>
        <w:jc w:val="both"/>
        <w:rPr>
          <w:rFonts w:ascii="Arial" w:hAnsi="Arial"/>
          <w:sz w:val="28"/>
          <w:szCs w:val="28"/>
          <w:lang w:val="en-US"/>
        </w:rPr>
      </w:pPr>
    </w:p>
    <w:p w14:paraId="464405D4" w14:textId="3A14FD88" w:rsidR="00025B69" w:rsidRPr="00025B69" w:rsidRDefault="00025B69" w:rsidP="00FF248B">
      <w:pPr>
        <w:spacing w:line="276" w:lineRule="auto"/>
        <w:jc w:val="both"/>
        <w:rPr>
          <w:rFonts w:ascii="Arial" w:hAnsi="Arial" w:cs="Arial"/>
          <w:b/>
          <w:szCs w:val="24"/>
          <w:lang w:val="en-US"/>
        </w:rPr>
      </w:pPr>
      <w:r w:rsidRPr="00025B69">
        <w:rPr>
          <w:rFonts w:ascii="Arial" w:hAnsi="Arial" w:cs="Arial"/>
          <w:b/>
          <w:szCs w:val="24"/>
          <w:lang w:val="en-US"/>
        </w:rPr>
        <w:t>Cool Places. Hot Spots.</w:t>
      </w:r>
    </w:p>
    <w:p w14:paraId="53681CE1" w14:textId="1C2E41E2" w:rsidR="00897528" w:rsidRDefault="00025B69" w:rsidP="00FF248B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025B69">
        <w:rPr>
          <w:rFonts w:ascii="Arial" w:hAnsi="Arial" w:cs="Arial"/>
          <w:b/>
          <w:sz w:val="28"/>
          <w:szCs w:val="28"/>
          <w:lang w:val="en-US"/>
        </w:rPr>
        <w:t>weinor at Intergastra</w:t>
      </w:r>
    </w:p>
    <w:p w14:paraId="35A24236" w14:textId="77777777" w:rsidR="00025B69" w:rsidRPr="00615472" w:rsidRDefault="00025B69" w:rsidP="00FF248B">
      <w:pPr>
        <w:spacing w:line="276" w:lineRule="auto"/>
        <w:jc w:val="both"/>
        <w:rPr>
          <w:rFonts w:ascii="Arial" w:hAnsi="Arial" w:cs="Arial"/>
          <w:b/>
          <w:sz w:val="22"/>
          <w:szCs w:val="28"/>
          <w:lang w:val="en-US"/>
        </w:rPr>
      </w:pPr>
    </w:p>
    <w:p w14:paraId="3D213E5E" w14:textId="77777777" w:rsidR="00025B69" w:rsidRDefault="00025B69" w:rsidP="00E52181">
      <w:pPr>
        <w:spacing w:line="360" w:lineRule="auto"/>
        <w:jc w:val="both"/>
        <w:rPr>
          <w:rFonts w:ascii="Arial" w:hAnsi="Arial" w:cs="Arial"/>
          <w:sz w:val="22"/>
          <w:szCs w:val="28"/>
          <w:lang w:val="en-US"/>
        </w:rPr>
      </w:pPr>
      <w:r w:rsidRPr="00025B69">
        <w:rPr>
          <w:rFonts w:ascii="Arial" w:hAnsi="Arial" w:cs="Arial"/>
          <w:sz w:val="22"/>
          <w:szCs w:val="28"/>
          <w:lang w:val="en-US"/>
        </w:rPr>
        <w:t>weinor presented its sun and weather protection products at the</w:t>
      </w:r>
      <w:r>
        <w:rPr>
          <w:rFonts w:ascii="Arial" w:hAnsi="Arial" w:cs="Arial"/>
          <w:sz w:val="22"/>
          <w:szCs w:val="28"/>
          <w:lang w:val="en-US"/>
        </w:rPr>
        <w:t xml:space="preserve"> </w:t>
      </w:r>
      <w:r w:rsidRPr="00025B69">
        <w:rPr>
          <w:rFonts w:ascii="Arial" w:hAnsi="Arial" w:cs="Arial"/>
          <w:sz w:val="22"/>
          <w:szCs w:val="28"/>
          <w:lang w:val="en-US"/>
        </w:rPr>
        <w:t>Intergastra hotel and gastronomy business trade fair in Stuttgart for</w:t>
      </w:r>
      <w:r>
        <w:rPr>
          <w:rFonts w:ascii="Arial" w:hAnsi="Arial" w:cs="Arial"/>
          <w:sz w:val="22"/>
          <w:szCs w:val="28"/>
          <w:lang w:val="en-US"/>
        </w:rPr>
        <w:t xml:space="preserve"> </w:t>
      </w:r>
      <w:r w:rsidRPr="00025B69">
        <w:rPr>
          <w:rFonts w:ascii="Arial" w:hAnsi="Arial" w:cs="Arial"/>
          <w:sz w:val="22"/>
          <w:szCs w:val="28"/>
          <w:lang w:val="en-US"/>
        </w:rPr>
        <w:t>the first time. The presentation met with great interest among the</w:t>
      </w:r>
      <w:r>
        <w:rPr>
          <w:rFonts w:ascii="Arial" w:hAnsi="Arial" w:cs="Arial"/>
          <w:sz w:val="22"/>
          <w:szCs w:val="28"/>
          <w:lang w:val="en-US"/>
        </w:rPr>
        <w:t xml:space="preserve"> </w:t>
      </w:r>
      <w:r w:rsidRPr="00025B69">
        <w:rPr>
          <w:rFonts w:ascii="Arial" w:hAnsi="Arial" w:cs="Arial"/>
          <w:sz w:val="22"/>
          <w:szCs w:val="28"/>
          <w:lang w:val="en-US"/>
        </w:rPr>
        <w:t>trade visitors. Awnings with large spans and modular systems</w:t>
      </w:r>
      <w:r>
        <w:rPr>
          <w:rFonts w:ascii="Arial" w:hAnsi="Arial" w:cs="Arial"/>
          <w:sz w:val="22"/>
          <w:szCs w:val="28"/>
          <w:lang w:val="en-US"/>
        </w:rPr>
        <w:t xml:space="preserve"> </w:t>
      </w:r>
      <w:r w:rsidRPr="00025B69">
        <w:rPr>
          <w:rFonts w:ascii="Arial" w:hAnsi="Arial" w:cs="Arial"/>
          <w:sz w:val="22"/>
          <w:szCs w:val="28"/>
          <w:lang w:val="en-US"/>
        </w:rPr>
        <w:t>such as the weinor PergoTex II with VertiTex II and UBE w17</w:t>
      </w:r>
      <w:r>
        <w:rPr>
          <w:rFonts w:ascii="Arial" w:hAnsi="Arial" w:cs="Arial"/>
          <w:sz w:val="22"/>
          <w:szCs w:val="28"/>
          <w:lang w:val="en-US"/>
        </w:rPr>
        <w:t xml:space="preserve"> </w:t>
      </w:r>
      <w:r w:rsidRPr="00025B69">
        <w:rPr>
          <w:rFonts w:ascii="Arial" w:hAnsi="Arial" w:cs="Arial"/>
          <w:sz w:val="22"/>
          <w:szCs w:val="28"/>
          <w:lang w:val="en-US"/>
        </w:rPr>
        <w:t>easy were primarily in high demand. In addition to the stand in</w:t>
      </w:r>
      <w:r>
        <w:rPr>
          <w:rFonts w:ascii="Arial" w:hAnsi="Arial" w:cs="Arial"/>
          <w:sz w:val="22"/>
          <w:szCs w:val="28"/>
          <w:lang w:val="en-US"/>
        </w:rPr>
        <w:t xml:space="preserve"> </w:t>
      </w:r>
      <w:r w:rsidRPr="00025B69">
        <w:rPr>
          <w:rFonts w:ascii="Arial" w:hAnsi="Arial" w:cs="Arial"/>
          <w:sz w:val="22"/>
          <w:szCs w:val="28"/>
          <w:lang w:val="en-US"/>
        </w:rPr>
        <w:t xml:space="preserve">the exhibition hall, the weinor outdoor bar in the exhibition </w:t>
      </w:r>
      <w:proofErr w:type="gramStart"/>
      <w:r w:rsidRPr="00025B69">
        <w:rPr>
          <w:rFonts w:ascii="Arial" w:hAnsi="Arial" w:cs="Arial"/>
          <w:sz w:val="22"/>
          <w:szCs w:val="28"/>
          <w:lang w:val="en-US"/>
        </w:rPr>
        <w:t>centre‘</w:t>
      </w:r>
      <w:proofErr w:type="gramEnd"/>
      <w:r w:rsidRPr="00025B69">
        <w:rPr>
          <w:rFonts w:ascii="Arial" w:hAnsi="Arial" w:cs="Arial"/>
          <w:sz w:val="22"/>
          <w:szCs w:val="28"/>
          <w:lang w:val="en-US"/>
        </w:rPr>
        <w:t>s</w:t>
      </w:r>
      <w:r>
        <w:rPr>
          <w:rFonts w:ascii="Arial" w:hAnsi="Arial" w:cs="Arial"/>
          <w:sz w:val="22"/>
          <w:szCs w:val="28"/>
          <w:lang w:val="en-US"/>
        </w:rPr>
        <w:t xml:space="preserve"> </w:t>
      </w:r>
      <w:r w:rsidRPr="00025B69">
        <w:rPr>
          <w:rFonts w:ascii="Arial" w:hAnsi="Arial" w:cs="Arial"/>
          <w:sz w:val="22"/>
          <w:szCs w:val="28"/>
          <w:lang w:val="en-US"/>
        </w:rPr>
        <w:t>inner courtyard also developed into a real magnet for visitors.</w:t>
      </w:r>
    </w:p>
    <w:p w14:paraId="7DC07DD1" w14:textId="77777777" w:rsidR="00FF248B" w:rsidRDefault="00FF248B" w:rsidP="00897528">
      <w:pPr>
        <w:spacing w:line="360" w:lineRule="auto"/>
        <w:jc w:val="both"/>
        <w:rPr>
          <w:rFonts w:ascii="Arial" w:hAnsi="Arial" w:cs="Arial"/>
          <w:sz w:val="22"/>
          <w:szCs w:val="28"/>
          <w:lang w:val="en-US"/>
        </w:rPr>
      </w:pPr>
    </w:p>
    <w:p w14:paraId="10D76A03" w14:textId="3F626F65" w:rsidR="00897528" w:rsidRPr="00615472" w:rsidRDefault="00897528" w:rsidP="0089752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15472">
        <w:rPr>
          <w:rFonts w:ascii="Arial" w:hAnsi="Arial" w:cs="Arial"/>
          <w:b/>
          <w:sz w:val="22"/>
          <w:szCs w:val="22"/>
          <w:lang w:val="en-US"/>
        </w:rPr>
        <w:t>Media contact:</w:t>
      </w:r>
    </w:p>
    <w:p w14:paraId="330AB741" w14:textId="77777777" w:rsidR="00897528" w:rsidRPr="00615472" w:rsidRDefault="00897528" w:rsidP="00897528">
      <w:pPr>
        <w:rPr>
          <w:rFonts w:ascii="Arial" w:hAnsi="Arial" w:cs="Arial"/>
          <w:sz w:val="22"/>
          <w:szCs w:val="22"/>
          <w:lang w:val="en-US"/>
        </w:rPr>
      </w:pPr>
      <w:r w:rsidRPr="00615472">
        <w:rPr>
          <w:rFonts w:ascii="Arial" w:hAnsi="Arial" w:cs="Arial"/>
          <w:sz w:val="22"/>
          <w:szCs w:val="22"/>
          <w:lang w:val="en-US"/>
        </w:rPr>
        <w:t>Christian Pätz</w:t>
      </w:r>
    </w:p>
    <w:p w14:paraId="3D24FB00" w14:textId="77777777" w:rsidR="00897528" w:rsidRPr="00615472" w:rsidRDefault="00897528" w:rsidP="00897528">
      <w:pPr>
        <w:rPr>
          <w:rFonts w:ascii="Arial" w:hAnsi="Arial" w:cs="Arial"/>
          <w:sz w:val="22"/>
          <w:szCs w:val="22"/>
          <w:lang w:val="en-US"/>
        </w:rPr>
      </w:pPr>
      <w:r w:rsidRPr="00615472">
        <w:rPr>
          <w:rFonts w:ascii="Arial" w:hAnsi="Arial" w:cs="Arial"/>
          <w:sz w:val="22"/>
          <w:szCs w:val="22"/>
          <w:lang w:val="en-US"/>
        </w:rPr>
        <w:t>Weinor GmbH &amp; Co. KG</w:t>
      </w:r>
      <w:r w:rsidRPr="0061547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615472">
        <w:rPr>
          <w:b/>
          <w:sz w:val="22"/>
          <w:szCs w:val="22"/>
          <w:lang w:val="en-US"/>
        </w:rPr>
        <w:t xml:space="preserve">|| </w:t>
      </w:r>
      <w:r w:rsidRPr="00615472">
        <w:rPr>
          <w:rFonts w:ascii="Arial" w:hAnsi="Arial" w:cs="Arial"/>
          <w:sz w:val="22"/>
          <w:szCs w:val="22"/>
          <w:lang w:val="en-US"/>
        </w:rPr>
        <w:t xml:space="preserve">Mathias-Brüggen-Str. 110 </w:t>
      </w:r>
      <w:r w:rsidRPr="00615472">
        <w:rPr>
          <w:b/>
          <w:sz w:val="22"/>
          <w:szCs w:val="22"/>
          <w:lang w:val="en-US"/>
        </w:rPr>
        <w:t>||</w:t>
      </w:r>
      <w:r w:rsidRPr="00615472">
        <w:rPr>
          <w:rFonts w:ascii="Arial" w:hAnsi="Arial" w:cs="Arial"/>
          <w:sz w:val="22"/>
          <w:szCs w:val="22"/>
          <w:lang w:val="en-US"/>
        </w:rPr>
        <w:t xml:space="preserve"> 50829 Cologne</w:t>
      </w:r>
    </w:p>
    <w:p w14:paraId="4EBE064A" w14:textId="77777777" w:rsidR="00897528" w:rsidRPr="00615472" w:rsidRDefault="00897528" w:rsidP="00897528">
      <w:pPr>
        <w:rPr>
          <w:rFonts w:ascii="Arial" w:hAnsi="Arial" w:cs="Arial"/>
          <w:sz w:val="22"/>
          <w:szCs w:val="22"/>
          <w:lang w:val="en-US"/>
        </w:rPr>
      </w:pPr>
      <w:r w:rsidRPr="00615472">
        <w:rPr>
          <w:rFonts w:ascii="Arial" w:hAnsi="Arial" w:cs="Arial"/>
          <w:sz w:val="22"/>
          <w:szCs w:val="22"/>
          <w:lang w:val="en-US"/>
        </w:rPr>
        <w:t xml:space="preserve">Email: cpaetz@Weinor.de </w:t>
      </w:r>
      <w:r w:rsidRPr="00615472">
        <w:rPr>
          <w:b/>
          <w:sz w:val="22"/>
          <w:szCs w:val="22"/>
          <w:lang w:val="en-US"/>
        </w:rPr>
        <w:t xml:space="preserve">|| </w:t>
      </w:r>
      <w:r w:rsidRPr="00615472">
        <w:rPr>
          <w:rFonts w:ascii="Arial" w:hAnsi="Arial" w:cs="Arial"/>
          <w:sz w:val="22"/>
          <w:szCs w:val="22"/>
          <w:lang w:val="en-US"/>
        </w:rPr>
        <w:t>www.weinor.de</w:t>
      </w:r>
    </w:p>
    <w:p w14:paraId="6B04362C" w14:textId="5CA7C564" w:rsidR="00897528" w:rsidRDefault="00897528" w:rsidP="00897528">
      <w:pPr>
        <w:rPr>
          <w:rFonts w:ascii="Arial" w:hAnsi="Arial" w:cs="Arial"/>
          <w:sz w:val="22"/>
          <w:szCs w:val="22"/>
          <w:lang w:val="en-US"/>
        </w:rPr>
      </w:pPr>
      <w:r w:rsidRPr="00615472">
        <w:rPr>
          <w:rFonts w:ascii="Arial" w:hAnsi="Arial" w:cs="Arial"/>
          <w:sz w:val="22"/>
          <w:szCs w:val="22"/>
          <w:lang w:val="en-US"/>
        </w:rPr>
        <w:t xml:space="preserve">Phone: 0221 / 597 09 265 </w:t>
      </w:r>
      <w:r w:rsidRPr="00615472">
        <w:rPr>
          <w:b/>
          <w:sz w:val="22"/>
          <w:szCs w:val="22"/>
          <w:lang w:val="en-US"/>
        </w:rPr>
        <w:t xml:space="preserve">|| </w:t>
      </w:r>
      <w:r w:rsidRPr="00615472">
        <w:rPr>
          <w:rFonts w:ascii="Arial" w:hAnsi="Arial" w:cs="Arial"/>
          <w:sz w:val="22"/>
          <w:szCs w:val="22"/>
          <w:lang w:val="en-US"/>
        </w:rPr>
        <w:t>Fax: 0221/ 595 11 89</w:t>
      </w:r>
    </w:p>
    <w:p w14:paraId="1B9F2867" w14:textId="77777777" w:rsidR="00897528" w:rsidRPr="00615472" w:rsidRDefault="00897528" w:rsidP="00897528">
      <w:pPr>
        <w:rPr>
          <w:rFonts w:ascii="Arial" w:hAnsi="Arial" w:cs="Arial"/>
          <w:sz w:val="22"/>
          <w:szCs w:val="22"/>
          <w:lang w:val="en-US"/>
        </w:rPr>
      </w:pPr>
    </w:p>
    <w:p w14:paraId="43DDB8FB" w14:textId="30FB81CE" w:rsidR="00897528" w:rsidRDefault="00897528" w:rsidP="00897528">
      <w:pPr>
        <w:rPr>
          <w:rFonts w:ascii="Arial" w:hAnsi="Arial" w:cs="Arial"/>
          <w:szCs w:val="24"/>
          <w:lang w:val="en-US"/>
        </w:rPr>
      </w:pPr>
      <w:r w:rsidRPr="00615472">
        <w:rPr>
          <w:rFonts w:ascii="Arial" w:hAnsi="Arial" w:cs="Arial"/>
          <w:szCs w:val="24"/>
          <w:lang w:val="en-US"/>
        </w:rPr>
        <w:t>This text as well as high-resolution images and other information are available at</w:t>
      </w:r>
      <w:r>
        <w:rPr>
          <w:rFonts w:ascii="Arial" w:hAnsi="Arial" w:cs="Arial"/>
          <w:szCs w:val="24"/>
          <w:lang w:val="en-US"/>
        </w:rPr>
        <w:t xml:space="preserve"> </w:t>
      </w:r>
      <w:r w:rsidRPr="00615472">
        <w:rPr>
          <w:rFonts w:ascii="Arial" w:hAnsi="Arial" w:cs="Arial"/>
          <w:szCs w:val="24"/>
          <w:lang w:val="en-US"/>
        </w:rPr>
        <w:t>www.weinor.de/presse/. </w:t>
      </w:r>
    </w:p>
    <w:p w14:paraId="2C0E4C8D" w14:textId="77777777" w:rsidR="00897528" w:rsidRPr="00615472" w:rsidRDefault="00897528" w:rsidP="00897528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3B9B8F1F" w14:textId="54D5DD22" w:rsidR="00897528" w:rsidRDefault="00897528" w:rsidP="0089752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Image material:</w:t>
      </w:r>
    </w:p>
    <w:p w14:paraId="2B913BA4" w14:textId="77777777" w:rsidR="00025B69" w:rsidRPr="00BC14AF" w:rsidRDefault="00025B69" w:rsidP="00897528">
      <w:pPr>
        <w:rPr>
          <w:rFonts w:ascii="Arial" w:hAnsi="Arial" w:cs="Arial"/>
          <w:b/>
          <w:sz w:val="22"/>
          <w:szCs w:val="22"/>
          <w:u w:val="single"/>
        </w:rPr>
      </w:pPr>
    </w:p>
    <w:p w14:paraId="59CE6031" w14:textId="759FF03A" w:rsidR="00897528" w:rsidRDefault="00025B69" w:rsidP="00897528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3CFE6D2" wp14:editId="3E94626E">
            <wp:extent cx="2522136" cy="1819780"/>
            <wp:effectExtent l="0" t="0" r="5715" b="0"/>
            <wp:docPr id="10" name="Grafik 10" descr="Ein Bild, das drinnen, Gebäude, Tisch, Plattfor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inor_intergastra_2020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468" cy="189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2D2796B" w14:textId="4C0A8CDB" w:rsidR="00897528" w:rsidRPr="00615472" w:rsidRDefault="00897528" w:rsidP="00E52181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615472">
        <w:rPr>
          <w:rFonts w:ascii="Arial" w:hAnsi="Arial" w:cs="Arial"/>
          <w:b/>
          <w:sz w:val="22"/>
          <w:szCs w:val="22"/>
          <w:lang w:val="en-US"/>
        </w:rPr>
        <w:t>Image:</w:t>
      </w:r>
    </w:p>
    <w:p w14:paraId="7F492CC6" w14:textId="2ED5F76C" w:rsidR="00962D1A" w:rsidRDefault="00025B69" w:rsidP="00E52181">
      <w:pPr>
        <w:spacing w:line="276" w:lineRule="auto"/>
        <w:rPr>
          <w:rFonts w:ascii="Arial" w:hAnsi="Arial" w:cs="Arial"/>
          <w:sz w:val="22"/>
          <w:szCs w:val="28"/>
          <w:lang w:val="en-US"/>
        </w:rPr>
      </w:pPr>
      <w:r w:rsidRPr="00025B69">
        <w:rPr>
          <w:rFonts w:ascii="Arial" w:hAnsi="Arial" w:cs="Arial"/>
          <w:sz w:val="22"/>
          <w:szCs w:val="28"/>
          <w:lang w:val="en-US"/>
        </w:rPr>
        <w:t>Exhibition highlight at the Intergastra: free-standing Duofix double awning, which can be dismantled again at the end of the season</w:t>
      </w:r>
      <w:r w:rsidR="00E52181">
        <w:rPr>
          <w:rFonts w:ascii="Arial" w:hAnsi="Arial" w:cs="Arial"/>
          <w:sz w:val="22"/>
          <w:szCs w:val="28"/>
          <w:lang w:val="en-US"/>
        </w:rPr>
        <w:t>.</w:t>
      </w:r>
    </w:p>
    <w:p w14:paraId="6181C439" w14:textId="77777777" w:rsidR="00E52181" w:rsidRPr="00025B69" w:rsidRDefault="00E52181" w:rsidP="00E52181">
      <w:pPr>
        <w:spacing w:line="276" w:lineRule="auto"/>
        <w:rPr>
          <w:rFonts w:ascii="Arial" w:hAnsi="Arial" w:cs="Arial"/>
          <w:sz w:val="22"/>
          <w:szCs w:val="28"/>
          <w:lang w:val="en-US"/>
        </w:rPr>
      </w:pPr>
    </w:p>
    <w:p w14:paraId="2D7D184F" w14:textId="77777777" w:rsidR="00897528" w:rsidRPr="00160BBB" w:rsidRDefault="00897528" w:rsidP="00E5218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97528">
        <w:rPr>
          <w:rFonts w:ascii="Arial" w:hAnsi="Arial" w:cs="Arial"/>
          <w:sz w:val="22"/>
          <w:szCs w:val="22"/>
          <w:lang w:val="en-US"/>
        </w:rPr>
        <w:t xml:space="preserve">Photo: weinor GmbH &amp; Co. KG </w:t>
      </w:r>
    </w:p>
    <w:sectPr w:rsidR="00897528" w:rsidRPr="00160BBB" w:rsidSect="00590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F7404" w14:textId="77777777" w:rsidR="00AF34F8" w:rsidRDefault="00AF34F8" w:rsidP="006B5BC1">
      <w:r>
        <w:separator/>
      </w:r>
    </w:p>
  </w:endnote>
  <w:endnote w:type="continuationSeparator" w:id="0">
    <w:p w14:paraId="23EC3DB9" w14:textId="77777777" w:rsidR="00AF34F8" w:rsidRDefault="00AF34F8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20B0604020202020204"/>
    <w:charset w:val="00"/>
    <w:family w:val="swiss"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644D6" w14:textId="77777777" w:rsidR="00DB7E02" w:rsidRDefault="00DB7E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FD832" w14:textId="77777777" w:rsidR="00DB7E02" w:rsidRDefault="00DB7E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F1407" w14:textId="77777777" w:rsidR="00DB7E02" w:rsidRDefault="00DB7E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94595" w14:textId="77777777" w:rsidR="00AF34F8" w:rsidRDefault="00AF34F8" w:rsidP="006B5BC1">
      <w:r>
        <w:separator/>
      </w:r>
    </w:p>
  </w:footnote>
  <w:footnote w:type="continuationSeparator" w:id="0">
    <w:p w14:paraId="2F3D0352" w14:textId="77777777" w:rsidR="00AF34F8" w:rsidRDefault="00AF34F8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29FE6" w14:textId="77777777" w:rsidR="00DB7E02" w:rsidRDefault="00DB7E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7810D" w14:textId="728E3C73" w:rsidR="006B5BC1" w:rsidRDefault="00DB7E02">
    <w:pPr>
      <w:pStyle w:val="Kopfzeile"/>
    </w:pPr>
    <w:r>
      <w:rPr>
        <w:noProof/>
      </w:rPr>
      <w:drawing>
        <wp:inline distT="0" distB="0" distL="0" distR="0" wp14:anchorId="47D2DE97" wp14:editId="55B201FC">
          <wp:extent cx="1041400" cy="1336833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einorLogo_A4_Mitte_GB_4c_Z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69" cy="135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C5941" w14:textId="77777777" w:rsidR="00DB7E02" w:rsidRDefault="00DB7E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00"/>
    <w:rsid w:val="0000233F"/>
    <w:rsid w:val="000039B0"/>
    <w:rsid w:val="00017A8C"/>
    <w:rsid w:val="00022585"/>
    <w:rsid w:val="00025B69"/>
    <w:rsid w:val="00032B3B"/>
    <w:rsid w:val="00061538"/>
    <w:rsid w:val="00091E62"/>
    <w:rsid w:val="000A6291"/>
    <w:rsid w:val="000B3BC2"/>
    <w:rsid w:val="000E7C3D"/>
    <w:rsid w:val="000F3E63"/>
    <w:rsid w:val="00143189"/>
    <w:rsid w:val="001450D9"/>
    <w:rsid w:val="00153046"/>
    <w:rsid w:val="00160BBB"/>
    <w:rsid w:val="00162F74"/>
    <w:rsid w:val="00174E36"/>
    <w:rsid w:val="00175CF9"/>
    <w:rsid w:val="0019702F"/>
    <w:rsid w:val="001A6512"/>
    <w:rsid w:val="00206557"/>
    <w:rsid w:val="00212393"/>
    <w:rsid w:val="00224504"/>
    <w:rsid w:val="00273155"/>
    <w:rsid w:val="00291D2B"/>
    <w:rsid w:val="00294156"/>
    <w:rsid w:val="002947CC"/>
    <w:rsid w:val="00296398"/>
    <w:rsid w:val="002A4A9C"/>
    <w:rsid w:val="002B75A8"/>
    <w:rsid w:val="002C4ACF"/>
    <w:rsid w:val="002D4526"/>
    <w:rsid w:val="002D5006"/>
    <w:rsid w:val="002E3338"/>
    <w:rsid w:val="002E651C"/>
    <w:rsid w:val="002E6A63"/>
    <w:rsid w:val="002E7E51"/>
    <w:rsid w:val="00301C3D"/>
    <w:rsid w:val="0030415B"/>
    <w:rsid w:val="003215A3"/>
    <w:rsid w:val="003263DA"/>
    <w:rsid w:val="00345CAE"/>
    <w:rsid w:val="00366941"/>
    <w:rsid w:val="0037714E"/>
    <w:rsid w:val="00377D6C"/>
    <w:rsid w:val="00381FF3"/>
    <w:rsid w:val="003975B9"/>
    <w:rsid w:val="003B43AD"/>
    <w:rsid w:val="003C03ED"/>
    <w:rsid w:val="00411D00"/>
    <w:rsid w:val="00427616"/>
    <w:rsid w:val="00437ADB"/>
    <w:rsid w:val="00445096"/>
    <w:rsid w:val="004608CE"/>
    <w:rsid w:val="004663F9"/>
    <w:rsid w:val="00485EA0"/>
    <w:rsid w:val="00497E7C"/>
    <w:rsid w:val="004B4755"/>
    <w:rsid w:val="004E2221"/>
    <w:rsid w:val="004E2A6D"/>
    <w:rsid w:val="004F220D"/>
    <w:rsid w:val="004F3BC1"/>
    <w:rsid w:val="004F57CE"/>
    <w:rsid w:val="00503155"/>
    <w:rsid w:val="00511A49"/>
    <w:rsid w:val="005358BA"/>
    <w:rsid w:val="00535939"/>
    <w:rsid w:val="00536860"/>
    <w:rsid w:val="00543D14"/>
    <w:rsid w:val="00556A22"/>
    <w:rsid w:val="00556E63"/>
    <w:rsid w:val="00564E3B"/>
    <w:rsid w:val="00590F44"/>
    <w:rsid w:val="00592EDE"/>
    <w:rsid w:val="005B1670"/>
    <w:rsid w:val="005B6F65"/>
    <w:rsid w:val="005D6604"/>
    <w:rsid w:val="005E7AD9"/>
    <w:rsid w:val="006119BF"/>
    <w:rsid w:val="00623AF0"/>
    <w:rsid w:val="00642EEC"/>
    <w:rsid w:val="00664FEF"/>
    <w:rsid w:val="00665987"/>
    <w:rsid w:val="00684EC8"/>
    <w:rsid w:val="006A17F6"/>
    <w:rsid w:val="006B5BC1"/>
    <w:rsid w:val="006C2F31"/>
    <w:rsid w:val="006D5855"/>
    <w:rsid w:val="00723E0E"/>
    <w:rsid w:val="0077017F"/>
    <w:rsid w:val="00776043"/>
    <w:rsid w:val="007A41D7"/>
    <w:rsid w:val="007A65E3"/>
    <w:rsid w:val="007B5633"/>
    <w:rsid w:val="007D2F7D"/>
    <w:rsid w:val="0080071E"/>
    <w:rsid w:val="00817203"/>
    <w:rsid w:val="008244EB"/>
    <w:rsid w:val="00863670"/>
    <w:rsid w:val="008929F1"/>
    <w:rsid w:val="0089338A"/>
    <w:rsid w:val="00895FE4"/>
    <w:rsid w:val="00897528"/>
    <w:rsid w:val="00914024"/>
    <w:rsid w:val="0095514A"/>
    <w:rsid w:val="0096241F"/>
    <w:rsid w:val="00962D1A"/>
    <w:rsid w:val="00981757"/>
    <w:rsid w:val="0098375F"/>
    <w:rsid w:val="009A6A10"/>
    <w:rsid w:val="009D2DD3"/>
    <w:rsid w:val="009E286A"/>
    <w:rsid w:val="009F6F26"/>
    <w:rsid w:val="00A26C52"/>
    <w:rsid w:val="00A337AA"/>
    <w:rsid w:val="00A41C9C"/>
    <w:rsid w:val="00A45835"/>
    <w:rsid w:val="00A47CB8"/>
    <w:rsid w:val="00A55887"/>
    <w:rsid w:val="00A62F3D"/>
    <w:rsid w:val="00A92281"/>
    <w:rsid w:val="00A94B90"/>
    <w:rsid w:val="00AD2AF0"/>
    <w:rsid w:val="00AF1734"/>
    <w:rsid w:val="00AF34F8"/>
    <w:rsid w:val="00B00265"/>
    <w:rsid w:val="00B23F23"/>
    <w:rsid w:val="00B36EEE"/>
    <w:rsid w:val="00B47B1A"/>
    <w:rsid w:val="00B55C22"/>
    <w:rsid w:val="00BC0AC9"/>
    <w:rsid w:val="00BC14AF"/>
    <w:rsid w:val="00BD08EA"/>
    <w:rsid w:val="00BD1380"/>
    <w:rsid w:val="00BD2E56"/>
    <w:rsid w:val="00BE6744"/>
    <w:rsid w:val="00BF1616"/>
    <w:rsid w:val="00C37B83"/>
    <w:rsid w:val="00C60DEB"/>
    <w:rsid w:val="00C6141F"/>
    <w:rsid w:val="00C75C50"/>
    <w:rsid w:val="00C84459"/>
    <w:rsid w:val="00C91341"/>
    <w:rsid w:val="00CA0D7F"/>
    <w:rsid w:val="00CB5F37"/>
    <w:rsid w:val="00CD5ABB"/>
    <w:rsid w:val="00CF3A7D"/>
    <w:rsid w:val="00D040B7"/>
    <w:rsid w:val="00D27DB6"/>
    <w:rsid w:val="00D5753E"/>
    <w:rsid w:val="00D80943"/>
    <w:rsid w:val="00D900D0"/>
    <w:rsid w:val="00DB7E02"/>
    <w:rsid w:val="00DC01D5"/>
    <w:rsid w:val="00DF3F51"/>
    <w:rsid w:val="00DF51FE"/>
    <w:rsid w:val="00E266E4"/>
    <w:rsid w:val="00E3131A"/>
    <w:rsid w:val="00E52181"/>
    <w:rsid w:val="00E54B4D"/>
    <w:rsid w:val="00E653D2"/>
    <w:rsid w:val="00E72BA7"/>
    <w:rsid w:val="00E72E18"/>
    <w:rsid w:val="00EA40D8"/>
    <w:rsid w:val="00EB3B09"/>
    <w:rsid w:val="00EC57E2"/>
    <w:rsid w:val="00EE253B"/>
    <w:rsid w:val="00F2306F"/>
    <w:rsid w:val="00F24EF7"/>
    <w:rsid w:val="00F31437"/>
    <w:rsid w:val="00F50A46"/>
    <w:rsid w:val="00F611BB"/>
    <w:rsid w:val="00F679AD"/>
    <w:rsid w:val="00F76366"/>
    <w:rsid w:val="00F77559"/>
    <w:rsid w:val="00F943DD"/>
    <w:rsid w:val="00FB493C"/>
    <w:rsid w:val="00FC68C0"/>
    <w:rsid w:val="00FD0B6C"/>
    <w:rsid w:val="00FE187E"/>
    <w:rsid w:val="00FF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C8969E"/>
  <w15:docId w15:val="{A824AA5E-8B9B-9346-9DCA-696F9E4F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1066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3</cp:revision>
  <cp:lastPrinted>2017-11-17T14:05:00Z</cp:lastPrinted>
  <dcterms:created xsi:type="dcterms:W3CDTF">2020-05-22T09:05:00Z</dcterms:created>
  <dcterms:modified xsi:type="dcterms:W3CDTF">2020-05-22T09:11:00Z</dcterms:modified>
</cp:coreProperties>
</file>